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6E" w:rsidRDefault="002C72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7830D" wp14:editId="743B4E21">
                <wp:simplePos x="0" y="0"/>
                <wp:positionH relativeFrom="column">
                  <wp:posOffset>1838325</wp:posOffset>
                </wp:positionH>
                <wp:positionV relativeFrom="paragraph">
                  <wp:posOffset>268605</wp:posOffset>
                </wp:positionV>
                <wp:extent cx="3404235" cy="704850"/>
                <wp:effectExtent l="0" t="0" r="5715" b="0"/>
                <wp:wrapSquare wrapText="bothSides"/>
                <wp:docPr id="6" name="Text Box 6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35" cy="70485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1F497D"/>
                          </a:fgClr>
                          <a:bgClr>
                            <a:srgbClr val="1F497D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516" w:rsidRPr="00B264F9" w:rsidRDefault="00605516" w:rsidP="00B264F9">
                            <w:pPr>
                              <w:pStyle w:val="NoSpacing"/>
                              <w:jc w:val="center"/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264F9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South Central Mountain</w:t>
                            </w:r>
                            <w:r w:rsidR="00B45B29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:rsidR="00605516" w:rsidRPr="00B264F9" w:rsidRDefault="00605516" w:rsidP="00B264F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264F9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Regional Task 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783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5%" style="position:absolute;margin-left:144.75pt;margin-top:21.15pt;width:268.0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" fillcolor="#1f497d" stroked="f">
                <v:fill r:id="rId13" o:title="" color2="#1f497d" type="pattern"/>
                <v:textbox>
                  <w:txbxContent>
                    <w:p w:rsidR="00605516" w:rsidRPr="00B264F9" w:rsidRDefault="00605516" w:rsidP="00B264F9">
                      <w:pPr>
                        <w:pStyle w:val="NoSpacing"/>
                        <w:jc w:val="center"/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B264F9"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South Central Mountain</w:t>
                      </w:r>
                      <w:r w:rsidR="00B45B29"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</w:p>
                    <w:p w:rsidR="00605516" w:rsidRPr="00B264F9" w:rsidRDefault="00605516" w:rsidP="00B264F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264F9"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Regional Task Force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0" locked="0" layoutInCell="1" allowOverlap="0" wp14:anchorId="11DF5A86" wp14:editId="40A0902F">
            <wp:simplePos x="0" y="0"/>
            <wp:positionH relativeFrom="column">
              <wp:posOffset>676275</wp:posOffset>
            </wp:positionH>
            <wp:positionV relativeFrom="line">
              <wp:posOffset>163830</wp:posOffset>
            </wp:positionV>
            <wp:extent cx="1160145" cy="876300"/>
            <wp:effectExtent l="0" t="0" r="1905" b="0"/>
            <wp:wrapSquare wrapText="bothSides"/>
            <wp:docPr id="1" name="Picture 1" descr="Pennsylvan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nsylvania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GoBack"/>
      <w:r w:rsidR="00833C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E0591" wp14:editId="74A86596">
                <wp:simplePos x="0" y="0"/>
                <wp:positionH relativeFrom="column">
                  <wp:align>center</wp:align>
                </wp:positionH>
                <wp:positionV relativeFrom="paragraph">
                  <wp:posOffset>-561975</wp:posOffset>
                </wp:positionV>
                <wp:extent cx="7410450" cy="9124950"/>
                <wp:effectExtent l="9525" t="9525" r="9525" b="9525"/>
                <wp:wrapNone/>
                <wp:docPr id="7" name="AutoShape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0" cy="9124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5">
                          <a:fgClr>
                            <a:srgbClr val="1F497D"/>
                          </a:fgClr>
                          <a:bgClr>
                            <a:srgbClr val="1F497D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658A9" id="AutoShape 2" o:spid="_x0000_s1026" alt="5%" style="position:absolute;margin-left:0;margin-top:-44.25pt;width:583.5pt;height:718.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" fillcolor="#1f497d">
                <v:fill r:id="rId13" o:title="" color2="#1f497d" type="pattern"/>
              </v:roundrect>
            </w:pict>
          </mc:Fallback>
        </mc:AlternateContent>
      </w:r>
      <w:bookmarkEnd w:id="0"/>
    </w:p>
    <w:p w:rsidR="0077246E" w:rsidRDefault="002C72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A724F" wp14:editId="71001464">
                <wp:simplePos x="0" y="0"/>
                <wp:positionH relativeFrom="column">
                  <wp:posOffset>-161925</wp:posOffset>
                </wp:positionH>
                <wp:positionV relativeFrom="paragraph">
                  <wp:posOffset>897890</wp:posOffset>
                </wp:positionV>
                <wp:extent cx="6489700" cy="296227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516" w:rsidRPr="00B45B29" w:rsidRDefault="00E83CF1" w:rsidP="00914FA4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--TRAINING OPPORTUNITY--</w:t>
                            </w:r>
                          </w:p>
                          <w:p w:rsidR="00B45B29" w:rsidRDefault="009C5E36" w:rsidP="004D449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EMERGENCY BOAT OPERATION</w:t>
                            </w:r>
                          </w:p>
                          <w:p w:rsidR="004D4494" w:rsidRPr="00B45B29" w:rsidRDefault="009C5E36" w:rsidP="004D449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and RESCUE</w:t>
                            </w:r>
                          </w:p>
                          <w:p w:rsidR="00605516" w:rsidRDefault="00605516" w:rsidP="00B45B2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2"/>
                                <w:szCs w:val="50"/>
                              </w:rPr>
                            </w:pPr>
                          </w:p>
                          <w:p w:rsidR="00B45B29" w:rsidRPr="00327395" w:rsidRDefault="00B45B29" w:rsidP="00B45B2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50"/>
                              </w:rPr>
                            </w:pPr>
                          </w:p>
                          <w:p w:rsidR="00605516" w:rsidRPr="009C5E36" w:rsidRDefault="00B45B29" w:rsidP="00B45B29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WHEN:</w:t>
                            </w: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281CE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May 20-21</w:t>
                            </w:r>
                            <w:r w:rsidR="00641724" w:rsidRPr="009C5E3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, 2016</w:t>
                            </w:r>
                          </w:p>
                          <w:p w:rsidR="00E83CF1" w:rsidRPr="009C5E36" w:rsidRDefault="00E83CF1" w:rsidP="00B45B29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C5E3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570849" w:rsidRPr="009C5E3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8:30 a.m. – 4</w:t>
                            </w:r>
                            <w:r w:rsidR="004F6020" w:rsidRPr="009C5E3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:3</w:t>
                            </w:r>
                            <w:r w:rsidRPr="009C5E3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0 p.m.</w:t>
                            </w:r>
                            <w:r w:rsidR="00570849" w:rsidRPr="009C5E3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(both days)</w:t>
                            </w:r>
                          </w:p>
                          <w:p w:rsidR="00B45B29" w:rsidRPr="009C5E36" w:rsidRDefault="00B45B29" w:rsidP="00853964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05516" w:rsidRPr="009C5E36" w:rsidRDefault="00605516" w:rsidP="00853964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C5E3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LOCATION:</w:t>
                            </w:r>
                            <w:r w:rsidRPr="009C5E3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9C5E36" w:rsidRPr="009C5E3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Howard </w:t>
                            </w:r>
                            <w:r w:rsidR="00D800B5" w:rsidRPr="009C5E3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Fire Department</w:t>
                            </w:r>
                          </w:p>
                          <w:p w:rsidR="00217DDA" w:rsidRPr="00217DDA" w:rsidRDefault="004D4494" w:rsidP="00217DDA">
                            <w:pPr>
                              <w:spacing w:after="0" w:line="240" w:lineRule="auto"/>
                              <w:ind w:left="3240" w:hanging="3240"/>
                              <w:rPr>
                                <w:rStyle w:val="xbe"/>
                                <w:rFonts w:ascii="Verdana" w:hAnsi="Verdana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C5E3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217DDA" w:rsidRPr="00217DDA">
                              <w:rPr>
                                <w:rStyle w:val="xbe"/>
                                <w:rFonts w:ascii="Verdana" w:hAnsi="Verdana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"/>
                              </w:rPr>
                              <w:t>341 Walnut Street</w:t>
                            </w:r>
                          </w:p>
                          <w:p w:rsidR="00605516" w:rsidRPr="00B45B29" w:rsidRDefault="00217DDA" w:rsidP="00217DDA">
                            <w:pPr>
                              <w:spacing w:after="0" w:line="240" w:lineRule="auto"/>
                              <w:ind w:left="3240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17DDA">
                              <w:rPr>
                                <w:rStyle w:val="xbe"/>
                                <w:rFonts w:ascii="Verdana" w:hAnsi="Verdana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"/>
                              </w:rPr>
                              <w:t>Howard, PA 16841</w:t>
                            </w:r>
                            <w:r w:rsidR="00605516"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05516" w:rsidRPr="00B45B29" w:rsidRDefault="008014AF" w:rsidP="00327395">
                            <w:pPr>
                              <w:spacing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A72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12.75pt;margin-top:70.7pt;width:511pt;height:2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3r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" filled="f" stroked="f">
                <v:textbox>
                  <w:txbxContent>
                    <w:p w:rsidR="00605516" w:rsidRPr="00B45B29" w:rsidRDefault="00E83CF1" w:rsidP="00914FA4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--TRAINING OPPORTUNITY--</w:t>
                      </w:r>
                    </w:p>
                    <w:p w:rsidR="00B45B29" w:rsidRDefault="009C5E36" w:rsidP="004D4494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6"/>
                        </w:rPr>
                        <w:t>EMERGENCY BOAT OPERATION</w:t>
                      </w:r>
                    </w:p>
                    <w:p w:rsidR="004D4494" w:rsidRPr="00B45B29" w:rsidRDefault="009C5E36" w:rsidP="004D4494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6"/>
                        </w:rPr>
                        <w:t>and RESCUE</w:t>
                      </w:r>
                    </w:p>
                    <w:p w:rsidR="00605516" w:rsidRDefault="00605516" w:rsidP="00B45B2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2"/>
                          <w:szCs w:val="50"/>
                        </w:rPr>
                      </w:pPr>
                    </w:p>
                    <w:p w:rsidR="00B45B29" w:rsidRPr="00327395" w:rsidRDefault="00B45B29" w:rsidP="00B45B2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50"/>
                        </w:rPr>
                      </w:pPr>
                    </w:p>
                    <w:p w:rsidR="00605516" w:rsidRPr="009C5E36" w:rsidRDefault="00B45B29" w:rsidP="00B45B29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WHEN:</w:t>
                      </w: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281CE8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May 20-21</w:t>
                      </w:r>
                      <w:r w:rsidR="00641724" w:rsidRPr="009C5E3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, 2016</w:t>
                      </w:r>
                    </w:p>
                    <w:p w:rsidR="00E83CF1" w:rsidRPr="009C5E36" w:rsidRDefault="00E83CF1" w:rsidP="00B45B29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C5E3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570849" w:rsidRPr="009C5E3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8:30 a.m. – 4</w:t>
                      </w:r>
                      <w:r w:rsidR="004F6020" w:rsidRPr="009C5E3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:3</w:t>
                      </w:r>
                      <w:r w:rsidRPr="009C5E3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0 p.m.</w:t>
                      </w:r>
                      <w:r w:rsidR="00570849" w:rsidRPr="009C5E3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(both days)</w:t>
                      </w:r>
                    </w:p>
                    <w:p w:rsidR="00B45B29" w:rsidRPr="009C5E36" w:rsidRDefault="00B45B29" w:rsidP="00853964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05516" w:rsidRPr="009C5E36" w:rsidRDefault="00605516" w:rsidP="00853964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C5E3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LOCATION:</w:t>
                      </w:r>
                      <w:r w:rsidRPr="009C5E3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9C5E36" w:rsidRPr="009C5E3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Howard </w:t>
                      </w:r>
                      <w:r w:rsidR="00D800B5" w:rsidRPr="009C5E3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Fire Department</w:t>
                      </w:r>
                    </w:p>
                    <w:p w:rsidR="00217DDA" w:rsidRPr="00217DDA" w:rsidRDefault="004D4494" w:rsidP="00217DDA">
                      <w:pPr>
                        <w:spacing w:after="0" w:line="240" w:lineRule="auto"/>
                        <w:ind w:left="3240" w:hanging="3240"/>
                        <w:rPr>
                          <w:rStyle w:val="xbe"/>
                          <w:rFonts w:ascii="Verdana" w:hAnsi="Verdana" w:cs="Arial"/>
                          <w:b/>
                          <w:color w:val="FFFFFF" w:themeColor="background1"/>
                          <w:sz w:val="24"/>
                          <w:szCs w:val="24"/>
                          <w:lang w:val="en"/>
                        </w:rPr>
                      </w:pPr>
                      <w:r w:rsidRPr="009C5E3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217DDA" w:rsidRPr="00217DDA">
                        <w:rPr>
                          <w:rStyle w:val="xbe"/>
                          <w:rFonts w:ascii="Verdana" w:hAnsi="Verdana" w:cs="Arial"/>
                          <w:b/>
                          <w:color w:val="FFFFFF" w:themeColor="background1"/>
                          <w:sz w:val="24"/>
                          <w:szCs w:val="24"/>
                          <w:lang w:val="en"/>
                        </w:rPr>
                        <w:t>341 Walnut Street</w:t>
                      </w:r>
                    </w:p>
                    <w:p w:rsidR="00605516" w:rsidRPr="00B45B29" w:rsidRDefault="00217DDA" w:rsidP="00217DDA">
                      <w:pPr>
                        <w:spacing w:after="0" w:line="240" w:lineRule="auto"/>
                        <w:ind w:left="3240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17DDA">
                        <w:rPr>
                          <w:rStyle w:val="xbe"/>
                          <w:rFonts w:ascii="Verdana" w:hAnsi="Verdana" w:cs="Arial"/>
                          <w:b/>
                          <w:color w:val="FFFFFF" w:themeColor="background1"/>
                          <w:sz w:val="24"/>
                          <w:szCs w:val="24"/>
                          <w:lang w:val="en"/>
                        </w:rPr>
                        <w:t>Howard, PA 16841</w:t>
                      </w:r>
                      <w:r w:rsidR="00605516"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</w:p>
                    <w:p w:rsidR="00605516" w:rsidRPr="00B45B29" w:rsidRDefault="008014AF" w:rsidP="00327395">
                      <w:pPr>
                        <w:spacing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98EA8C" wp14:editId="7D6AE408">
                <wp:simplePos x="0" y="0"/>
                <wp:positionH relativeFrom="column">
                  <wp:posOffset>2962275</wp:posOffset>
                </wp:positionH>
                <wp:positionV relativeFrom="paragraph">
                  <wp:posOffset>4096385</wp:posOffset>
                </wp:positionV>
                <wp:extent cx="3562350" cy="2838450"/>
                <wp:effectExtent l="19050" t="19050" r="38100" b="3810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8384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CD21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14AF" w:rsidRDefault="008014AF" w:rsidP="008014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Course Objectives:</w:t>
                            </w:r>
                          </w:p>
                          <w:p w:rsidR="009C5E36" w:rsidRDefault="009C5E36" w:rsidP="009C5E36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This 16-hour course includes classroom and practical hands-on training in boat selection, recommended equipment, boat-handling, moving-water tactics and boat-rescue techniques.  This course meets NFPA 1670 technician level guidelines.</w:t>
                            </w:r>
                          </w:p>
                          <w:p w:rsidR="00605516" w:rsidRPr="002D58F5" w:rsidRDefault="009C5E36" w:rsidP="009C5E36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"/>
                              </w:rPr>
                            </w:pPr>
                            <w:r w:rsidRPr="009C5E3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Pre-requisites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: Water Rescue and Emergency Response and a basic boating card.</w:t>
                            </w:r>
                          </w:p>
                          <w:p w:rsidR="00B233DC" w:rsidRDefault="00B233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EA8C" id="Text Box 11" o:spid="_x0000_s1028" type="#_x0000_t202" style="position:absolute;margin-left:233.25pt;margin-top:322.55pt;width:280.5pt;height:2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" filled="f" fillcolor="#ecd212" strokecolor="#ffc000" strokeweight="4.5pt">
                <v:stroke linestyle="thickThin"/>
                <v:textbox>
                  <w:txbxContent>
                    <w:p w:rsidR="008014AF" w:rsidRDefault="008014AF" w:rsidP="008014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Course Objectives:</w:t>
                      </w:r>
                    </w:p>
                    <w:p w:rsidR="009C5E36" w:rsidRDefault="009C5E36" w:rsidP="009C5E36">
                      <w:pPr>
                        <w:pStyle w:val="NormalWeb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This 16-hour course includes classroom and practical hands-on training in boat selection, recommended equipment, boat-handling, moving-water tactics and boat-rescue techniques.  This course meets NFPA 1670 technician level guidelines.</w:t>
                      </w:r>
                    </w:p>
                    <w:p w:rsidR="00605516" w:rsidRPr="002D58F5" w:rsidRDefault="009C5E36" w:rsidP="009C5E36">
                      <w:pPr>
                        <w:pStyle w:val="NormalWeb"/>
                        <w:rPr>
                          <w:rFonts w:ascii="Arial" w:hAnsi="Arial" w:cs="Arial"/>
                          <w:b/>
                          <w:color w:val="FFFFFF" w:themeColor="background1"/>
                          <w:lang w:val="en"/>
                        </w:rPr>
                      </w:pPr>
                      <w:r w:rsidRPr="009C5E36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Pre-requisites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: Water Rescue and Emergency Response and a basic boating card.</w:t>
                      </w:r>
                    </w:p>
                    <w:p w:rsidR="00B233DC" w:rsidRDefault="00B233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BB0BAF" wp14:editId="0ABBE6F5">
                <wp:simplePos x="0" y="0"/>
                <wp:positionH relativeFrom="column">
                  <wp:posOffset>-561975</wp:posOffset>
                </wp:positionH>
                <wp:positionV relativeFrom="paragraph">
                  <wp:posOffset>4105910</wp:posOffset>
                </wp:positionV>
                <wp:extent cx="3256280" cy="2828925"/>
                <wp:effectExtent l="19050" t="19050" r="39370" b="476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280" cy="28289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E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7A39" w:rsidRPr="00B233DC" w:rsidRDefault="00067A39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All participants interested in attending the course ar</w:t>
                            </w:r>
                            <w:r w:rsidR="002D58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e required to register</w:t>
                            </w:r>
                            <w:r w:rsidR="0064172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.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 Course registration is 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li</w:t>
                            </w:r>
                            <w:r w:rsidR="001752E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mited to 12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 xml:space="preserve"> participants (maximum)</w:t>
                            </w:r>
                            <w:r w:rsidR="00B233DC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;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therefore</w:t>
                            </w:r>
                            <w:r w:rsidR="00B233DC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,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early registration is recommended.</w:t>
                            </w:r>
                          </w:p>
                          <w:p w:rsidR="00067A39" w:rsidRPr="00B233DC" w:rsidRDefault="00067A39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2D58F5" w:rsidRDefault="002D58F5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Go to </w:t>
                            </w:r>
                            <w:hyperlink r:id="rId15" w:history="1">
                              <w:r w:rsidRPr="002D58F5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www.scmrtf.org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and locate the course under the Events Calendar: registration information will be found there.</w:t>
                            </w:r>
                          </w:p>
                          <w:p w:rsidR="002D58F5" w:rsidRDefault="002D58F5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067A39" w:rsidRPr="00B233DC" w:rsidRDefault="00833C47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Upon submission of</w:t>
                            </w:r>
                            <w:r w:rsidR="00067A39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the completed registration form, an email confirmation will be sent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to you</w:t>
                            </w:r>
                            <w:r w:rsidR="00067A39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.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If you have an account on the SCMRTF website, you can also view the list of other students in the class.</w:t>
                            </w:r>
                          </w:p>
                          <w:p w:rsidR="00605516" w:rsidRPr="00067A39" w:rsidRDefault="00605516" w:rsidP="00801F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  <w:p w:rsidR="00605516" w:rsidRDefault="00605516" w:rsidP="00801F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605516" w:rsidRDefault="00605516" w:rsidP="0095009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605516" w:rsidRPr="005546F1" w:rsidRDefault="00605516" w:rsidP="0095009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605516" w:rsidRDefault="00605516" w:rsidP="00AB33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B0B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-44.25pt;margin-top:323.3pt;width:256.4pt;height:22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" filled="f" fillcolor="#de0000" strokecolor="#ffc000" strokeweight="4.5pt">
                <v:stroke linestyle="thickThin"/>
                <v:textbox>
                  <w:txbxContent>
                    <w:p w:rsidR="00067A39" w:rsidRPr="00B233DC" w:rsidRDefault="00067A39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All participants interested in attending the course ar</w:t>
                      </w:r>
                      <w:r w:rsidR="002D58F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e required to register</w:t>
                      </w:r>
                      <w:r w:rsidR="0064172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.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 Course registration is 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li</w:t>
                      </w:r>
                      <w:r w:rsidR="001752EC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mited to 12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 xml:space="preserve"> participants (maximum)</w:t>
                      </w:r>
                      <w:r w:rsidR="00B233DC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;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therefore</w:t>
                      </w:r>
                      <w:r w:rsidR="00B233DC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,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early registration is recommended.</w:t>
                      </w:r>
                    </w:p>
                    <w:p w:rsidR="00067A39" w:rsidRPr="00B233DC" w:rsidRDefault="00067A39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2D58F5" w:rsidRDefault="002D58F5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Go to </w:t>
                      </w:r>
                      <w:hyperlink r:id="rId16" w:history="1">
                        <w:r w:rsidRPr="002D58F5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</w:rPr>
                          <w:t>www.scmrtf.org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and locate the course under the Events Calendar: registration information will be found there.</w:t>
                      </w:r>
                    </w:p>
                    <w:p w:rsidR="002D58F5" w:rsidRDefault="002D58F5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067A39" w:rsidRPr="00B233DC" w:rsidRDefault="00833C47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Upon submission of</w:t>
                      </w:r>
                      <w:r w:rsidR="00067A39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the completed registration form, an email confirmation will be sent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to you</w:t>
                      </w:r>
                      <w:r w:rsidR="00067A39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.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If you have an account on the SCMRTF website, you can also view the list of other students in the class.</w:t>
                      </w:r>
                    </w:p>
                    <w:p w:rsidR="00605516" w:rsidRPr="00067A39" w:rsidRDefault="00605516" w:rsidP="00801F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  <w:p w:rsidR="00605516" w:rsidRDefault="00605516" w:rsidP="00801F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605516" w:rsidRDefault="00605516" w:rsidP="0095009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605516" w:rsidRPr="005546F1" w:rsidRDefault="00605516" w:rsidP="0095009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605516" w:rsidRDefault="00605516" w:rsidP="00AB33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7246E" w:rsidSect="005546F1">
      <w:footerReference w:type="default" r:id="rId17"/>
      <w:pgSz w:w="12240" w:h="15840" w:code="1"/>
      <w:pgMar w:top="1440" w:right="1440" w:bottom="540" w:left="144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96" w:rsidRDefault="008C2996" w:rsidP="001D6B2F">
      <w:pPr>
        <w:spacing w:after="0" w:line="240" w:lineRule="auto"/>
      </w:pPr>
      <w:r>
        <w:separator/>
      </w:r>
    </w:p>
  </w:endnote>
  <w:endnote w:type="continuationSeparator" w:id="0">
    <w:p w:rsidR="008C2996" w:rsidRDefault="008C2996" w:rsidP="001D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96" w:rsidRDefault="008C2996" w:rsidP="001D6B2F">
      <w:pPr>
        <w:spacing w:after="0" w:line="240" w:lineRule="auto"/>
      </w:pPr>
      <w:r>
        <w:separator/>
      </w:r>
    </w:p>
  </w:footnote>
  <w:footnote w:type="continuationSeparator" w:id="0">
    <w:p w:rsidR="008C2996" w:rsidRDefault="008C2996" w:rsidP="001D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7616B"/>
    <w:multiLevelType w:val="hybridMultilevel"/>
    <w:tmpl w:val="3384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91A82"/>
    <w:multiLevelType w:val="multilevel"/>
    <w:tmpl w:val="BB4E5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411AC"/>
    <w:multiLevelType w:val="multilevel"/>
    <w:tmpl w:val="2D78DC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6E"/>
    <w:rsid w:val="00020433"/>
    <w:rsid w:val="00020514"/>
    <w:rsid w:val="000344D0"/>
    <w:rsid w:val="00062CF8"/>
    <w:rsid w:val="00067A39"/>
    <w:rsid w:val="000B0C30"/>
    <w:rsid w:val="00101057"/>
    <w:rsid w:val="001320D0"/>
    <w:rsid w:val="00144218"/>
    <w:rsid w:val="001752EC"/>
    <w:rsid w:val="001B23DF"/>
    <w:rsid w:val="001B71ED"/>
    <w:rsid w:val="001C587B"/>
    <w:rsid w:val="001D13A6"/>
    <w:rsid w:val="001D1F54"/>
    <w:rsid w:val="001D6B2F"/>
    <w:rsid w:val="00206FB8"/>
    <w:rsid w:val="002074FC"/>
    <w:rsid w:val="00217DDA"/>
    <w:rsid w:val="00222A60"/>
    <w:rsid w:val="00281CE8"/>
    <w:rsid w:val="002976B9"/>
    <w:rsid w:val="002C1156"/>
    <w:rsid w:val="002C725E"/>
    <w:rsid w:val="002D58F5"/>
    <w:rsid w:val="00327395"/>
    <w:rsid w:val="00353DCF"/>
    <w:rsid w:val="00370087"/>
    <w:rsid w:val="0037198E"/>
    <w:rsid w:val="003C44EE"/>
    <w:rsid w:val="003F5F00"/>
    <w:rsid w:val="00432490"/>
    <w:rsid w:val="00470190"/>
    <w:rsid w:val="004A1233"/>
    <w:rsid w:val="004D4494"/>
    <w:rsid w:val="004F110B"/>
    <w:rsid w:val="004F6020"/>
    <w:rsid w:val="005546F1"/>
    <w:rsid w:val="00570849"/>
    <w:rsid w:val="00574285"/>
    <w:rsid w:val="005A26CB"/>
    <w:rsid w:val="005C6620"/>
    <w:rsid w:val="005E3D84"/>
    <w:rsid w:val="00605516"/>
    <w:rsid w:val="00641724"/>
    <w:rsid w:val="00682036"/>
    <w:rsid w:val="006C3A77"/>
    <w:rsid w:val="006D0C42"/>
    <w:rsid w:val="00745726"/>
    <w:rsid w:val="00754F62"/>
    <w:rsid w:val="00762D3E"/>
    <w:rsid w:val="0077246E"/>
    <w:rsid w:val="007C226E"/>
    <w:rsid w:val="007D745C"/>
    <w:rsid w:val="007E778B"/>
    <w:rsid w:val="008014AF"/>
    <w:rsid w:val="00801F2C"/>
    <w:rsid w:val="00833C47"/>
    <w:rsid w:val="008408FB"/>
    <w:rsid w:val="00852D63"/>
    <w:rsid w:val="00853964"/>
    <w:rsid w:val="00862FC0"/>
    <w:rsid w:val="008C2996"/>
    <w:rsid w:val="008C3C2E"/>
    <w:rsid w:val="008C4295"/>
    <w:rsid w:val="00914FA4"/>
    <w:rsid w:val="0092320B"/>
    <w:rsid w:val="00950095"/>
    <w:rsid w:val="009576E6"/>
    <w:rsid w:val="00967E3E"/>
    <w:rsid w:val="009A0234"/>
    <w:rsid w:val="009A47A2"/>
    <w:rsid w:val="009C5E36"/>
    <w:rsid w:val="009E35B1"/>
    <w:rsid w:val="00A04A98"/>
    <w:rsid w:val="00A12D18"/>
    <w:rsid w:val="00A23266"/>
    <w:rsid w:val="00A244CA"/>
    <w:rsid w:val="00A27065"/>
    <w:rsid w:val="00A27F73"/>
    <w:rsid w:val="00A763A9"/>
    <w:rsid w:val="00AA4FC2"/>
    <w:rsid w:val="00AA7055"/>
    <w:rsid w:val="00AB3391"/>
    <w:rsid w:val="00AC4B97"/>
    <w:rsid w:val="00AF3763"/>
    <w:rsid w:val="00B1542F"/>
    <w:rsid w:val="00B233DC"/>
    <w:rsid w:val="00B264F9"/>
    <w:rsid w:val="00B45B29"/>
    <w:rsid w:val="00B51872"/>
    <w:rsid w:val="00B67A87"/>
    <w:rsid w:val="00B87AC1"/>
    <w:rsid w:val="00BB7E4A"/>
    <w:rsid w:val="00C01DC2"/>
    <w:rsid w:val="00C4512F"/>
    <w:rsid w:val="00C85BBB"/>
    <w:rsid w:val="00C921F3"/>
    <w:rsid w:val="00CA0893"/>
    <w:rsid w:val="00CD5BB2"/>
    <w:rsid w:val="00D800B5"/>
    <w:rsid w:val="00D844A0"/>
    <w:rsid w:val="00DB3900"/>
    <w:rsid w:val="00DC1991"/>
    <w:rsid w:val="00DE4942"/>
    <w:rsid w:val="00E23ABA"/>
    <w:rsid w:val="00E274B4"/>
    <w:rsid w:val="00E50C1D"/>
    <w:rsid w:val="00E83CF1"/>
    <w:rsid w:val="00EC66FA"/>
    <w:rsid w:val="00ED611B"/>
    <w:rsid w:val="00F321C8"/>
    <w:rsid w:val="00F50707"/>
    <w:rsid w:val="00F83F55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5EC0"/>
  <w15:docId w15:val="{5A7884F1-3BFA-4C26-B35E-5862761E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246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46E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7246E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4F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D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B2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B2F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E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rror1">
    <w:name w:val="error1"/>
    <w:basedOn w:val="DefaultParagraphFont"/>
    <w:rsid w:val="00FE7D03"/>
    <w:rPr>
      <w:b/>
      <w:bCs/>
      <w:color w:val="0066FF"/>
    </w:rPr>
  </w:style>
  <w:style w:type="paragraph" w:styleId="ListParagraph">
    <w:name w:val="List Paragraph"/>
    <w:basedOn w:val="Normal"/>
    <w:uiPriority w:val="34"/>
    <w:qFormat/>
    <w:rsid w:val="005546F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xbe">
    <w:name w:val="_xbe"/>
    <w:basedOn w:val="DefaultParagraphFont"/>
    <w:rsid w:val="0021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561">
              <w:marLeft w:val="0"/>
              <w:marRight w:val="0"/>
              <w:marTop w:val="0"/>
              <w:marBottom w:val="0"/>
              <w:divBdr>
                <w:top w:val="single" w:sz="12" w:space="0" w:color="A7CE3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737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155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g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mrtf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cmrtf.org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56e6e46-4e56-4466-9bf1-86a3924d6175" ContentTypeId="0x010100FF55396C392C9B4C8AE20A73452343ED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2013-02-09T19:29:55+00:00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cciardi Client Document" ma:contentTypeID="0x010100FF55396C392C9B4C8AE20A73452343ED009698917B455DC54DBEF572A91B237D510009F7B75CE894F449ADD3E4B271D034E5" ma:contentTypeVersion="8" ma:contentTypeDescription="" ma:contentTypeScope="" ma:versionID="d98f4b53c17113c9b5eb0496649ee8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f21bf539655628f98f73524efd626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?mso-contentType ?>
<p:Policy xmlns:p="office.server.policy" id="" local="true">
  <p:Name>Cocciardi Client Document</p:Name>
  <p:Description/>
  <p:Statement/>
  <p:PolicyItems>
    <p:PolicyItem featureId="Microsoft.Office.RecordsManagement.PolicyFeatures.Expiration" staticId="0x010100FF55396C392C9B4C8AE20A73452343ED|-1666221427" UniqueId="43fcaab2-48ac-4f68-a7c2-771dc35c132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years</period>
                </formula>
                <action type="action" id="Microsoft.Office.RecordsManagement.PolicyFeatures.Expiration.Action.SubmitFileMove" destnExplanation="Transferred due to organizational policy" destnId="630ffc3a-67fd-474c-897c-35eb8d2c8889" destnName="Client File Archive 1" destnUrl="https://cocciardiandassociates.sharepoint.com/sites/archive/_vti_bin/officialfile.asmx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DF03EE67-FCDE-4612-A82F-52269D43118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D08E4EC-EC31-48F9-975B-4D83683DA2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75C3031-04A3-472A-BFDF-8226B44F7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130118-38FD-49BF-AB69-990A5E056B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B6EA4B-FC30-4469-B62D-4B3E4091D17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9FCE370-EF7C-4A1B-A794-203A10D49A47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smixell</dc:creator>
  <cp:keywords/>
  <dc:description/>
  <cp:lastModifiedBy>Evalyn Fisher</cp:lastModifiedBy>
  <cp:revision>2</cp:revision>
  <cp:lastPrinted>2016-05-10T22:06:00Z</cp:lastPrinted>
  <dcterms:created xsi:type="dcterms:W3CDTF">2017-05-03T14:59:00Z</dcterms:created>
  <dcterms:modified xsi:type="dcterms:W3CDTF">2017-05-03T14:59:00Z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0x010100FF55396C392C9B4C8AE20A73452343ED009698917B455DC54DBEF572A91B237D510009F7B75CE894F449ADD3E4B271D034E5</vt:lpwstr>
  </property>
  <property fmtid="{D5CDD505-2E9C-101B-9397-08002B2CF9AE}" pid="3" name="_dlc_policyId">
    <vt:lpwstr>0x010100FF55396C392C9B4C8AE20A73452343ED|-1666221427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id="Microsoft.Office.RecordsManagement.PolicyFeatures.Expiration.Formula.BuiltIn"&gt;&lt;number&gt;2&lt;/number&gt;&lt;property&gt;Created&lt;/property&gt;&lt;propertyId&gt;8c06beca-0777-48f7-91c7-6da68bc07b69&lt;/propertyId&gt;&lt;period&gt;years&lt;/period&gt;&lt;/formula&gt;</vt:lpwstr>
  </property>
</Properties>
</file>